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29"/>
        <w:gridCol w:w="5283"/>
      </w:tblGrid>
      <w:tr w:rsidR="001B5935" w:rsidTr="00534A61">
        <w:tc>
          <w:tcPr>
            <w:tcW w:w="2303" w:type="dxa"/>
          </w:tcPr>
          <w:p w:rsidR="001B5935" w:rsidRDefault="001B5935" w:rsidP="00534A61">
            <w:r>
              <w:rPr>
                <w:noProof/>
                <w:lang w:eastAsia="nl-NL"/>
              </w:rPr>
              <w:drawing>
                <wp:inline distT="0" distB="0" distL="0" distR="0" wp14:anchorId="53A2B84E" wp14:editId="24857330">
                  <wp:extent cx="2465705" cy="1026795"/>
                  <wp:effectExtent l="1905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465705" cy="1026795"/>
                          </a:xfrm>
                          <a:prstGeom prst="rect">
                            <a:avLst/>
                          </a:prstGeom>
                          <a:noFill/>
                          <a:ln w="9525">
                            <a:noFill/>
                            <a:miter lim="800000"/>
                            <a:headEnd/>
                            <a:tailEnd/>
                          </a:ln>
                        </pic:spPr>
                      </pic:pic>
                    </a:graphicData>
                  </a:graphic>
                </wp:inline>
              </w:drawing>
            </w:r>
          </w:p>
        </w:tc>
        <w:tc>
          <w:tcPr>
            <w:tcW w:w="5602" w:type="dxa"/>
          </w:tcPr>
          <w:p w:rsidR="001B5935" w:rsidRDefault="001B5935" w:rsidP="00534A61">
            <w:pPr>
              <w:pStyle w:val="Kop1"/>
              <w:jc w:val="center"/>
              <w:outlineLvl w:val="0"/>
              <w:rPr>
                <w:color w:val="0000CC"/>
              </w:rPr>
            </w:pPr>
            <w:r w:rsidRPr="00E42CFB">
              <w:rPr>
                <w:color w:val="0000CC"/>
              </w:rPr>
              <w:t>Stichting Kluften en Waarden</w:t>
            </w:r>
          </w:p>
          <w:p w:rsidR="001B5935" w:rsidRDefault="001B5935" w:rsidP="00534A61">
            <w:pPr>
              <w:pStyle w:val="Kop1"/>
              <w:jc w:val="center"/>
              <w:outlineLvl w:val="0"/>
              <w:rPr>
                <w:color w:val="0000CC"/>
              </w:rPr>
            </w:pPr>
            <w:r>
              <w:rPr>
                <w:color w:val="0000CC"/>
              </w:rPr>
              <w:t>Nieuwsbrief</w:t>
            </w:r>
            <w:r w:rsidR="00722B3C">
              <w:rPr>
                <w:color w:val="0000CC"/>
              </w:rPr>
              <w:t xml:space="preserve"> 201</w:t>
            </w:r>
            <w:r w:rsidR="00504459">
              <w:rPr>
                <w:color w:val="0000CC"/>
              </w:rPr>
              <w:t>7</w:t>
            </w:r>
          </w:p>
          <w:p w:rsidR="001B5935" w:rsidRPr="00A87265" w:rsidRDefault="001B5935" w:rsidP="00534A61"/>
        </w:tc>
      </w:tr>
    </w:tbl>
    <w:p w:rsidR="007D4ABD" w:rsidRDefault="007D4ABD" w:rsidP="008518D7">
      <w:r>
        <w:t xml:space="preserve">Geachte donateur, </w:t>
      </w:r>
    </w:p>
    <w:p w:rsidR="008D67AE" w:rsidRDefault="008179CB" w:rsidP="008518D7">
      <w:r>
        <w:t>Zoals gewoonlijk</w:t>
      </w:r>
      <w:r w:rsidR="00E975A1">
        <w:t xml:space="preserve"> ontvangt u hierbij </w:t>
      </w:r>
      <w:r w:rsidR="00C06042">
        <w:t xml:space="preserve">de </w:t>
      </w:r>
      <w:r w:rsidR="00E975A1">
        <w:t>nieuwsbrief en de uitnodiging voor de winteravondlezing.</w:t>
      </w:r>
    </w:p>
    <w:p w:rsidR="00E975A1" w:rsidRPr="00162048" w:rsidRDefault="00E975A1" w:rsidP="00E975A1">
      <w:pPr>
        <w:pStyle w:val="Kop2"/>
        <w:rPr>
          <w:color w:val="auto"/>
        </w:rPr>
      </w:pPr>
      <w:r w:rsidRPr="00162048">
        <w:rPr>
          <w:color w:val="auto"/>
        </w:rPr>
        <w:t>Archief</w:t>
      </w:r>
    </w:p>
    <w:p w:rsidR="00CE0414" w:rsidRDefault="002B47E3" w:rsidP="00504459">
      <w:r>
        <w:t>Ons archief was tot dusver gevestigd in de boerderij van de familie Kloppenburg.</w:t>
      </w:r>
      <w:r w:rsidR="00AA0153">
        <w:t xml:space="preserve"> Door de verkoop van de boerderij moesten we op zoek naar een nieuwe locatie, die we dit jaar </w:t>
      </w:r>
      <w:r w:rsidR="00504459">
        <w:t xml:space="preserve">gelukkig </w:t>
      </w:r>
      <w:r w:rsidR="00AA0153">
        <w:t xml:space="preserve">hebben gevonden in </w:t>
      </w:r>
      <w:r w:rsidR="00162048">
        <w:t>de Nieuwe Wierde</w:t>
      </w:r>
      <w:r w:rsidR="00AA0153">
        <w:t xml:space="preserve">. Deze </w:t>
      </w:r>
      <w:r w:rsidR="00504459">
        <w:t xml:space="preserve">noodzakelijke verhuizing </w:t>
      </w:r>
      <w:r w:rsidR="00AA0153">
        <w:t xml:space="preserve">is door ons </w:t>
      </w:r>
      <w:r w:rsidR="00504459">
        <w:t>aangegrepen om het archief te herordenen</w:t>
      </w:r>
      <w:r w:rsidR="008F376A">
        <w:t xml:space="preserve">, opnieuw te inventariseren </w:t>
      </w:r>
      <w:r w:rsidR="00504459">
        <w:t xml:space="preserve">en te catalogiseren. Bij de laatste </w:t>
      </w:r>
      <w:proofErr w:type="spellStart"/>
      <w:r w:rsidR="00504459">
        <w:t>mfc</w:t>
      </w:r>
      <w:proofErr w:type="spellEnd"/>
      <w:r w:rsidR="00504459">
        <w:t xml:space="preserve">-bespreking hebben we onze intentie naar de </w:t>
      </w:r>
      <w:r w:rsidR="008F376A">
        <w:t xml:space="preserve">aanwezige </w:t>
      </w:r>
      <w:r w:rsidR="00504459">
        <w:t>bibliotheek</w:t>
      </w:r>
      <w:r w:rsidR="008F376A">
        <w:t xml:space="preserve">vertegenwoordiger </w:t>
      </w:r>
      <w:r w:rsidR="00504459">
        <w:t xml:space="preserve">uitgesproken om in de toekomst samen te werken </w:t>
      </w:r>
      <w:r w:rsidR="008F376A">
        <w:t>als publieksbalie (</w:t>
      </w:r>
      <w:r w:rsidR="00504459">
        <w:t>b</w:t>
      </w:r>
      <w:r w:rsidR="008F376A">
        <w:t xml:space="preserve">ijv. bij </w:t>
      </w:r>
      <w:r w:rsidR="00504459">
        <w:t>exposities</w:t>
      </w:r>
      <w:r w:rsidR="008F376A">
        <w:t>)</w:t>
      </w:r>
      <w:r w:rsidR="00504459">
        <w:t xml:space="preserve"> en daar werd</w:t>
      </w:r>
      <w:r w:rsidR="003277E2">
        <w:t xml:space="preserve"> </w:t>
      </w:r>
      <w:r w:rsidR="00504459">
        <w:t xml:space="preserve">positief op gereageerd. </w:t>
      </w:r>
    </w:p>
    <w:p w:rsidR="000F10EE" w:rsidRPr="00162048" w:rsidRDefault="004B7CC1" w:rsidP="000F10EE">
      <w:pPr>
        <w:pStyle w:val="Kop2"/>
        <w:rPr>
          <w:color w:val="auto"/>
        </w:rPr>
      </w:pPr>
      <w:r w:rsidRPr="00162048">
        <w:rPr>
          <w:color w:val="auto"/>
        </w:rPr>
        <w:t>Molen “De Kievit”</w:t>
      </w:r>
    </w:p>
    <w:p w:rsidR="001E0B99" w:rsidRPr="001E0B99" w:rsidRDefault="00CC47C0" w:rsidP="001E0B99">
      <w:r>
        <w:t>Is tussentijds gebruikt voor tijdelijke opslag van ons archief, maar helaas te vochtig om daar definitief gebruik van te maken. Verder g</w:t>
      </w:r>
      <w:r w:rsidR="001E0B99">
        <w:t>een bijzonderheden</w:t>
      </w:r>
      <w:r w:rsidR="00823BE2">
        <w:t>, afgezien van schoonmaakwerkzaamheden.</w:t>
      </w:r>
    </w:p>
    <w:p w:rsidR="002C25D8" w:rsidRPr="00162048" w:rsidRDefault="00BF584E" w:rsidP="002C25D8">
      <w:pPr>
        <w:pStyle w:val="Kop2"/>
        <w:rPr>
          <w:color w:val="auto"/>
          <w:shd w:val="clear" w:color="auto" w:fill="FFFFFF"/>
        </w:rPr>
      </w:pPr>
      <w:r w:rsidRPr="00162048">
        <w:rPr>
          <w:color w:val="auto"/>
          <w:shd w:val="clear" w:color="auto" w:fill="FFFFFF"/>
        </w:rPr>
        <w:t>Het</w:t>
      </w:r>
      <w:r w:rsidR="002C25D8" w:rsidRPr="00162048">
        <w:rPr>
          <w:color w:val="auto"/>
          <w:shd w:val="clear" w:color="auto" w:fill="FFFFFF"/>
        </w:rPr>
        <w:t xml:space="preserve"> Piepke</w:t>
      </w:r>
    </w:p>
    <w:p w:rsidR="00664DC6" w:rsidRDefault="003277E2" w:rsidP="004B7CC1">
      <w:pPr>
        <w:rPr>
          <w:shd w:val="clear" w:color="auto" w:fill="FFFFFF"/>
        </w:rPr>
      </w:pPr>
      <w:r>
        <w:rPr>
          <w:shd w:val="clear" w:color="auto" w:fill="FFFFFF"/>
        </w:rPr>
        <w:t>Het informatiebord bij het Piepke was in de loop der jaren slecht leesbaar geworden. Mede dank zij een financiële bijdrage in de kosten van de ANWB is er een fraai nieuw bord gerealiseerd en geplaatst.</w:t>
      </w:r>
      <w:r w:rsidR="00B9302D">
        <w:rPr>
          <w:shd w:val="clear" w:color="auto" w:fill="FFFFFF"/>
        </w:rPr>
        <w:t xml:space="preserve"> </w:t>
      </w:r>
      <w:r w:rsidR="00664DC6">
        <w:rPr>
          <w:shd w:val="clear" w:color="auto" w:fill="FFFFFF"/>
        </w:rPr>
        <w:t xml:space="preserve">Verder onderhoudswerkzaamheden als grasmaaien, onkruidbestrijding, leuning verven, etc., etc. </w:t>
      </w:r>
    </w:p>
    <w:p w:rsidR="00664DC6" w:rsidRPr="00162048" w:rsidRDefault="00664DC6" w:rsidP="00664DC6">
      <w:pPr>
        <w:keepNext/>
        <w:keepLines/>
        <w:spacing w:before="200"/>
        <w:outlineLvl w:val="1"/>
        <w:rPr>
          <w:rFonts w:asciiTheme="majorHAnsi" w:eastAsiaTheme="majorEastAsia" w:hAnsiTheme="majorHAnsi" w:cstheme="majorBidi"/>
          <w:b/>
          <w:bCs/>
          <w:sz w:val="26"/>
          <w:szCs w:val="26"/>
          <w:shd w:val="clear" w:color="auto" w:fill="FFFFFF"/>
        </w:rPr>
      </w:pPr>
      <w:r w:rsidRPr="00162048">
        <w:rPr>
          <w:rFonts w:asciiTheme="majorHAnsi" w:eastAsiaTheme="majorEastAsia" w:hAnsiTheme="majorHAnsi" w:cstheme="majorBidi"/>
          <w:b/>
          <w:bCs/>
          <w:sz w:val="26"/>
          <w:szCs w:val="26"/>
          <w:shd w:val="clear" w:color="auto" w:fill="FFFFFF"/>
        </w:rPr>
        <w:t>SHVW (Samenwerkende Historische Verenigingen Westerkwartier)</w:t>
      </w:r>
    </w:p>
    <w:p w:rsidR="00664DC6" w:rsidRDefault="00664DC6" w:rsidP="00664DC6">
      <w:r w:rsidRPr="00664DC6">
        <w:t xml:space="preserve">Dit halfjaarlijkse overleg vond plaats op </w:t>
      </w:r>
      <w:r>
        <w:t>6</w:t>
      </w:r>
      <w:r w:rsidRPr="00664DC6">
        <w:t xml:space="preserve"> maart </w:t>
      </w:r>
      <w:r>
        <w:t xml:space="preserve">bij </w:t>
      </w:r>
      <w:r w:rsidR="008F376A">
        <w:t xml:space="preserve">de </w:t>
      </w:r>
      <w:r w:rsidR="008F376A" w:rsidRPr="008F376A">
        <w:t xml:space="preserve">Streekhistorische Vereniging </w:t>
      </w:r>
      <w:proofErr w:type="spellStart"/>
      <w:r w:rsidR="008F376A" w:rsidRPr="008F376A">
        <w:t>Aeldakerka</w:t>
      </w:r>
      <w:proofErr w:type="spellEnd"/>
      <w:r w:rsidR="008F376A" w:rsidRPr="008F376A">
        <w:t xml:space="preserve"> </w:t>
      </w:r>
      <w:r>
        <w:t>in Niekerk</w:t>
      </w:r>
      <w:r w:rsidRPr="00664DC6">
        <w:t xml:space="preserve"> en op 17 oktober </w:t>
      </w:r>
      <w:r w:rsidR="00D42D04">
        <w:t>bij</w:t>
      </w:r>
      <w:r w:rsidR="008F376A">
        <w:t xml:space="preserve"> de </w:t>
      </w:r>
      <w:r w:rsidR="008F376A" w:rsidRPr="008F376A">
        <w:t>Stichting Historisch Boerakker &amp; Lucaswolde</w:t>
      </w:r>
      <w:r w:rsidR="00D42D04">
        <w:t xml:space="preserve">. </w:t>
      </w:r>
      <w:r w:rsidRPr="00664DC6">
        <w:t>De vergadering bestaat over het algemeen uit twee delen: 1) een informatierondje van de aangesloten verenigingen/stichtingen, gevolgd door 2) een demo of een lezing.</w:t>
      </w:r>
    </w:p>
    <w:p w:rsidR="00B333FF" w:rsidRPr="00162048" w:rsidRDefault="00B333FF" w:rsidP="00B333FF">
      <w:pPr>
        <w:pStyle w:val="Kop2"/>
        <w:rPr>
          <w:color w:val="auto"/>
        </w:rPr>
      </w:pPr>
      <w:proofErr w:type="spellStart"/>
      <w:r w:rsidRPr="00162048">
        <w:rPr>
          <w:color w:val="auto"/>
        </w:rPr>
        <w:t>Neringproject</w:t>
      </w:r>
      <w:proofErr w:type="spellEnd"/>
    </w:p>
    <w:p w:rsidR="00B333FF" w:rsidRDefault="00B333FF" w:rsidP="00B333FF">
      <w:pPr>
        <w:rPr>
          <w:b/>
          <w:bCs/>
        </w:rPr>
      </w:pPr>
      <w:r>
        <w:t>Het eerste exemplaar van deel 5 van de “</w:t>
      </w:r>
      <w:proofErr w:type="spellStart"/>
      <w:r>
        <w:t>neringreeks</w:t>
      </w:r>
      <w:proofErr w:type="spellEnd"/>
      <w:r>
        <w:t xml:space="preserve">” werd dit jaar wederom op de jaarmarkt </w:t>
      </w:r>
      <w:r w:rsidR="00664DC6">
        <w:t xml:space="preserve">(17 juni) </w:t>
      </w:r>
      <w:r>
        <w:t xml:space="preserve">uitgereikt, dit keer aan Jan en Bert Faber van Faber installatietechniek. </w:t>
      </w:r>
      <w:r w:rsidR="00664DC6">
        <w:t>Dit deeltje g</w:t>
      </w:r>
      <w:r w:rsidR="00A774DB">
        <w:t>ing</w:t>
      </w:r>
      <w:r w:rsidR="00664DC6">
        <w:t xml:space="preserve"> over </w:t>
      </w:r>
      <w:r>
        <w:t xml:space="preserve">de </w:t>
      </w:r>
      <w:r w:rsidRPr="00B60E0D">
        <w:rPr>
          <w:i/>
        </w:rPr>
        <w:t>metaalbewerkers</w:t>
      </w:r>
      <w:r>
        <w:t xml:space="preserve">. Opnieuw ontvingen we een financiële bijdrage van </w:t>
      </w:r>
      <w:r w:rsidRPr="00823BE2">
        <w:t>het SNS Fonds Grijpskerk</w:t>
      </w:r>
      <w:r w:rsidR="00664DC6">
        <w:t xml:space="preserve"> (wederom dank!) </w:t>
      </w:r>
      <w:r>
        <w:t xml:space="preserve">, waardoor het voor ons mogelijk is om deze reeks voort te </w:t>
      </w:r>
      <w:proofErr w:type="spellStart"/>
      <w:r>
        <w:t>zetten.Deel</w:t>
      </w:r>
      <w:proofErr w:type="spellEnd"/>
      <w:r>
        <w:t xml:space="preserve"> 6 zal gaan over de </w:t>
      </w:r>
      <w:r w:rsidRPr="00CC47C0">
        <w:rPr>
          <w:i/>
        </w:rPr>
        <w:t>houtbewerkers</w:t>
      </w:r>
      <w:r>
        <w:t xml:space="preserve">, dus timmerlieden, aannemers, e.d. De eerste drie deeltjes zijn herdrukt en verkrijgbaar bij Drukkerij &amp; Boekhandel Hoekstra. Het deeltje over de kruideniers (deel 4) is helaas uitverkocht. </w:t>
      </w:r>
    </w:p>
    <w:p w:rsidR="00B333FF" w:rsidRPr="00162048" w:rsidRDefault="00B333FF" w:rsidP="001C1D59">
      <w:pPr>
        <w:keepNext/>
        <w:keepLines/>
        <w:spacing w:before="200"/>
        <w:outlineLvl w:val="1"/>
        <w:rPr>
          <w:rFonts w:asciiTheme="majorHAnsi" w:eastAsiaTheme="majorEastAsia" w:hAnsiTheme="majorHAnsi" w:cstheme="majorBidi"/>
          <w:b/>
          <w:bCs/>
          <w:sz w:val="26"/>
          <w:szCs w:val="26"/>
          <w:shd w:val="clear" w:color="auto" w:fill="FFFFFF"/>
        </w:rPr>
      </w:pPr>
      <w:r w:rsidRPr="00162048">
        <w:rPr>
          <w:rFonts w:asciiTheme="majorHAnsi" w:eastAsiaTheme="majorEastAsia" w:hAnsiTheme="majorHAnsi" w:cstheme="majorBidi"/>
          <w:b/>
          <w:bCs/>
          <w:sz w:val="26"/>
          <w:szCs w:val="26"/>
          <w:shd w:val="clear" w:color="auto" w:fill="FFFFFF"/>
        </w:rPr>
        <w:t>Supplement boerderijenboek “Grijpskerk e.o.”</w:t>
      </w:r>
    </w:p>
    <w:p w:rsidR="005018B2" w:rsidRDefault="00B333FF" w:rsidP="00B333FF">
      <w:pPr>
        <w:rPr>
          <w:shd w:val="clear" w:color="auto" w:fill="FFFFFF"/>
        </w:rPr>
      </w:pPr>
      <w:r w:rsidRPr="00B333FF">
        <w:rPr>
          <w:shd w:val="clear" w:color="auto" w:fill="FFFFFF"/>
        </w:rPr>
        <w:t xml:space="preserve">Het boerderijenboek “Grijpskerk en omstreken“, dat in 2009 verscheen, wordt in 2018 </w:t>
      </w:r>
      <w:r>
        <w:rPr>
          <w:shd w:val="clear" w:color="auto" w:fill="FFFFFF"/>
        </w:rPr>
        <w:t xml:space="preserve">door ons </w:t>
      </w:r>
      <w:r w:rsidRPr="00B333FF">
        <w:rPr>
          <w:shd w:val="clear" w:color="auto" w:fill="FFFFFF"/>
        </w:rPr>
        <w:t xml:space="preserve">geactualiseerd in de vorm van een supplement. </w:t>
      </w:r>
      <w:r>
        <w:rPr>
          <w:shd w:val="clear" w:color="auto" w:fill="FFFFFF"/>
        </w:rPr>
        <w:t>B</w:t>
      </w:r>
      <w:r w:rsidRPr="00B333FF">
        <w:rPr>
          <w:shd w:val="clear" w:color="auto" w:fill="FFFFFF"/>
        </w:rPr>
        <w:t xml:space="preserve">estuurslid Lena Kloppenburg </w:t>
      </w:r>
      <w:r>
        <w:rPr>
          <w:shd w:val="clear" w:color="auto" w:fill="FFFFFF"/>
        </w:rPr>
        <w:t>coördineert di</w:t>
      </w:r>
      <w:r w:rsidRPr="00B333FF">
        <w:rPr>
          <w:shd w:val="clear" w:color="auto" w:fill="FFFFFF"/>
        </w:rPr>
        <w:t>t project</w:t>
      </w:r>
      <w:r>
        <w:rPr>
          <w:shd w:val="clear" w:color="auto" w:fill="FFFFFF"/>
        </w:rPr>
        <w:t>.</w:t>
      </w:r>
      <w:r w:rsidR="00A774DB">
        <w:rPr>
          <w:shd w:val="clear" w:color="auto" w:fill="FFFFFF"/>
        </w:rPr>
        <w:t xml:space="preserve"> </w:t>
      </w:r>
      <w:r>
        <w:rPr>
          <w:shd w:val="clear" w:color="auto" w:fill="FFFFFF"/>
        </w:rPr>
        <w:t>Haar</w:t>
      </w:r>
      <w:r w:rsidRPr="00B333FF">
        <w:rPr>
          <w:shd w:val="clear" w:color="auto" w:fill="FFFFFF"/>
        </w:rPr>
        <w:t xml:space="preserve"> in 2016 overleden echtgenoot Willem Kloppenburg was al druk bezig met de voorbereidingen. Na zijn overlijden heeft het project geruime tijd stilgelegen. Nu gaan we verder waar Willem het destijds heeft moeten achterlaten.</w:t>
      </w:r>
    </w:p>
    <w:p w:rsidR="00B333FF" w:rsidRDefault="00B333FF" w:rsidP="00B333FF">
      <w:pPr>
        <w:rPr>
          <w:shd w:val="clear" w:color="auto" w:fill="FFFFFF"/>
        </w:rPr>
      </w:pPr>
      <w:r>
        <w:rPr>
          <w:shd w:val="clear" w:color="auto" w:fill="FFFFFF"/>
        </w:rPr>
        <w:t>De</w:t>
      </w:r>
      <w:r w:rsidRPr="00B333FF">
        <w:rPr>
          <w:shd w:val="clear" w:color="auto" w:fill="FFFFFF"/>
        </w:rPr>
        <w:t xml:space="preserve"> wijzigingen tot 1 januari 2018 van de ruim honderd boerderijen zullen worden beschreven. Voor de boerderijen die hun oorspronkelijke bestemming hebben verloren zal die beschrijving kort zijn. Van de overige boerderijen zullen veranderingen met betrekking tot gebouwen, de kadastra</w:t>
      </w:r>
      <w:r>
        <w:rPr>
          <w:shd w:val="clear" w:color="auto" w:fill="FFFFFF"/>
        </w:rPr>
        <w:t>le situatie alsmede de eigenaars</w:t>
      </w:r>
      <w:r w:rsidRPr="00B333FF">
        <w:rPr>
          <w:shd w:val="clear" w:color="auto" w:fill="FFFFFF"/>
        </w:rPr>
        <w:t xml:space="preserve"> vermeld worden.</w:t>
      </w:r>
      <w:r>
        <w:rPr>
          <w:shd w:val="clear" w:color="auto" w:fill="FFFFFF"/>
        </w:rPr>
        <w:t xml:space="preserve"> Verder worden foutjes i</w:t>
      </w:r>
      <w:r w:rsidRPr="00B333FF">
        <w:rPr>
          <w:shd w:val="clear" w:color="auto" w:fill="FFFFFF"/>
        </w:rPr>
        <w:t xml:space="preserve">n het </w:t>
      </w:r>
      <w:r w:rsidR="00162048">
        <w:rPr>
          <w:shd w:val="clear" w:color="auto" w:fill="FFFFFF"/>
        </w:rPr>
        <w:t>boek</w:t>
      </w:r>
      <w:r>
        <w:rPr>
          <w:shd w:val="clear" w:color="auto" w:fill="FFFFFF"/>
        </w:rPr>
        <w:t xml:space="preserve"> </w:t>
      </w:r>
      <w:r w:rsidRPr="00B333FF">
        <w:rPr>
          <w:shd w:val="clear" w:color="auto" w:fill="FFFFFF"/>
        </w:rPr>
        <w:t>hersteld.</w:t>
      </w:r>
    </w:p>
    <w:p w:rsidR="00B333FF" w:rsidRDefault="00B333FF" w:rsidP="00B333FF">
      <w:pPr>
        <w:rPr>
          <w:shd w:val="clear" w:color="auto" w:fill="FFFFFF"/>
        </w:rPr>
      </w:pPr>
      <w:r>
        <w:rPr>
          <w:shd w:val="clear" w:color="auto" w:fill="FFFFFF"/>
        </w:rPr>
        <w:t>A</w:t>
      </w:r>
      <w:r w:rsidRPr="00B333FF">
        <w:rPr>
          <w:shd w:val="clear" w:color="auto" w:fill="FFFFFF"/>
        </w:rPr>
        <w:t xml:space="preserve">ls alles mee zit is het supplement </w:t>
      </w:r>
      <w:r w:rsidR="00664DC6" w:rsidRPr="00664DC6">
        <w:rPr>
          <w:shd w:val="clear" w:color="auto" w:fill="FFFFFF"/>
        </w:rPr>
        <w:t xml:space="preserve">in 2019 </w:t>
      </w:r>
      <w:r w:rsidR="00126F78">
        <w:rPr>
          <w:shd w:val="clear" w:color="auto" w:fill="FFFFFF"/>
        </w:rPr>
        <w:t>klaar.</w:t>
      </w:r>
    </w:p>
    <w:p w:rsidR="005018B2" w:rsidRDefault="008F376A" w:rsidP="008F376A">
      <w:pPr>
        <w:keepNext/>
        <w:keepLines/>
        <w:spacing w:before="200"/>
        <w:outlineLvl w:val="1"/>
        <w:rPr>
          <w:rFonts w:asciiTheme="majorHAnsi" w:eastAsiaTheme="majorEastAsia" w:hAnsiTheme="majorHAnsi" w:cstheme="majorBidi"/>
          <w:b/>
          <w:bCs/>
          <w:sz w:val="26"/>
          <w:szCs w:val="26"/>
          <w:shd w:val="clear" w:color="auto" w:fill="FFFFFF"/>
        </w:rPr>
      </w:pPr>
      <w:r w:rsidRPr="00162048">
        <w:rPr>
          <w:rFonts w:asciiTheme="majorHAnsi" w:eastAsiaTheme="majorEastAsia" w:hAnsiTheme="majorHAnsi" w:cstheme="majorBidi"/>
          <w:b/>
          <w:bCs/>
          <w:sz w:val="26"/>
          <w:szCs w:val="26"/>
          <w:shd w:val="clear" w:color="auto" w:fill="FFFFFF"/>
        </w:rPr>
        <w:t>Toponiemenverzoek van kadaster te Zwolle</w:t>
      </w:r>
    </w:p>
    <w:p w:rsidR="008F376A" w:rsidRPr="008F376A" w:rsidRDefault="008F376A" w:rsidP="008F376A">
      <w:pPr>
        <w:keepNext/>
        <w:keepLines/>
        <w:spacing w:before="200"/>
        <w:outlineLvl w:val="1"/>
        <w:rPr>
          <w:shd w:val="clear" w:color="auto" w:fill="FFFFFF"/>
        </w:rPr>
      </w:pPr>
      <w:r w:rsidRPr="008F376A">
        <w:rPr>
          <w:shd w:val="clear" w:color="auto" w:fill="FFFFFF"/>
        </w:rPr>
        <w:t>Het kadaster beheert de Basisregistratie Topografie, die bestaat uit topografische kaarten en bestanden. Op deze kaarten zijn namen van topografische objecten te vinden: namen van plaatsen wateren</w:t>
      </w:r>
      <w:r>
        <w:rPr>
          <w:shd w:val="clear" w:color="auto" w:fill="FFFFFF"/>
        </w:rPr>
        <w:t>,</w:t>
      </w:r>
      <w:r w:rsidRPr="008F376A">
        <w:rPr>
          <w:shd w:val="clear" w:color="auto" w:fill="FFFFFF"/>
        </w:rPr>
        <w:t xml:space="preserve"> gebouwen, gebieden enz. Veel van deze toponiemen hebben een cultuurhistorische waarde.</w:t>
      </w:r>
    </w:p>
    <w:p w:rsidR="008F376A" w:rsidRPr="008F376A" w:rsidRDefault="008F376A" w:rsidP="008F376A">
      <w:pPr>
        <w:keepNext/>
        <w:keepLines/>
        <w:spacing w:before="200"/>
        <w:outlineLvl w:val="1"/>
        <w:rPr>
          <w:shd w:val="clear" w:color="auto" w:fill="FFFFFF"/>
        </w:rPr>
      </w:pPr>
      <w:r w:rsidRPr="008F376A">
        <w:rPr>
          <w:shd w:val="clear" w:color="auto" w:fill="FFFFFF"/>
        </w:rPr>
        <w:t>Het kadaster te Zwolle is nu aan het onderzoeken of deze namen kunnen worden verzameld en bijgehouden in samenwerking met historische verenigingen.</w:t>
      </w:r>
      <w:r w:rsidR="00A774DB">
        <w:rPr>
          <w:shd w:val="clear" w:color="auto" w:fill="FFFFFF"/>
        </w:rPr>
        <w:t xml:space="preserve"> </w:t>
      </w:r>
      <w:r w:rsidRPr="008F376A">
        <w:rPr>
          <w:shd w:val="clear" w:color="auto" w:fill="FFFFFF"/>
        </w:rPr>
        <w:t>Kluften en Waarden ontving daarom in mei van dit jaar het verzoek om een toponiemenkaart van Grijpskerk te willen controleren en zo nodig aan te vullen. Wij hebben graag aan dat verzoek voldaan.</w:t>
      </w:r>
    </w:p>
    <w:p w:rsidR="008F376A" w:rsidRDefault="008F376A" w:rsidP="008F376A">
      <w:pPr>
        <w:keepNext/>
        <w:keepLines/>
        <w:spacing w:before="200"/>
        <w:outlineLvl w:val="1"/>
        <w:rPr>
          <w:shd w:val="clear" w:color="auto" w:fill="FFFFFF"/>
        </w:rPr>
      </w:pPr>
      <w:r w:rsidRPr="008F376A">
        <w:rPr>
          <w:shd w:val="clear" w:color="auto" w:fill="FFFFFF"/>
        </w:rPr>
        <w:t xml:space="preserve">Van de kaart, die het zuidwestelijk deel van de voormalige gemeente Grijpskerk bestreek, zijn door ons de aanwezige namen van wateren, gebouwen en gebieden gecontroleerd en waar nodig aangepast of geheel gewijzigd. </w:t>
      </w:r>
      <w:r w:rsidR="00162048">
        <w:rPr>
          <w:shd w:val="clear" w:color="auto" w:fill="FFFFFF"/>
        </w:rPr>
        <w:t>Va</w:t>
      </w:r>
      <w:r w:rsidRPr="008F376A">
        <w:rPr>
          <w:shd w:val="clear" w:color="auto" w:fill="FFFFFF"/>
        </w:rPr>
        <w:t xml:space="preserve">n veel boerderijen </w:t>
      </w:r>
      <w:r w:rsidR="00162048">
        <w:rPr>
          <w:shd w:val="clear" w:color="auto" w:fill="FFFFFF"/>
        </w:rPr>
        <w:t xml:space="preserve">zijn </w:t>
      </w:r>
      <w:r w:rsidRPr="008F376A">
        <w:rPr>
          <w:shd w:val="clear" w:color="auto" w:fill="FFFFFF"/>
        </w:rPr>
        <w:t>de namen vermeld (bron</w:t>
      </w:r>
      <w:r>
        <w:rPr>
          <w:shd w:val="clear" w:color="auto" w:fill="FFFFFF"/>
        </w:rPr>
        <w:t>:</w:t>
      </w:r>
      <w:r w:rsidRPr="008F376A">
        <w:rPr>
          <w:shd w:val="clear" w:color="auto" w:fill="FFFFFF"/>
        </w:rPr>
        <w:t xml:space="preserve"> boerderijenboek Grijpskerk)</w:t>
      </w:r>
      <w:r w:rsidR="00162048">
        <w:rPr>
          <w:shd w:val="clear" w:color="auto" w:fill="FFFFFF"/>
        </w:rPr>
        <w:t>. Voorts</w:t>
      </w:r>
      <w:r w:rsidRPr="008F376A">
        <w:rPr>
          <w:shd w:val="clear" w:color="auto" w:fill="FFFFFF"/>
        </w:rPr>
        <w:t xml:space="preserve"> zijn de grenzen van voormalige waterschappen of polders en de begrenzing van de NAM-locatie en de naam en begrenzing van het daaromheen l</w:t>
      </w:r>
      <w:r>
        <w:rPr>
          <w:shd w:val="clear" w:color="auto" w:fill="FFFFFF"/>
        </w:rPr>
        <w:t>iggend recreatiepark aangegeven</w:t>
      </w:r>
      <w:r w:rsidRPr="008F376A">
        <w:rPr>
          <w:shd w:val="clear" w:color="auto" w:fill="FFFFFF"/>
        </w:rPr>
        <w:t>.</w:t>
      </w:r>
    </w:p>
    <w:p w:rsidR="00916468" w:rsidRPr="00162048" w:rsidRDefault="007234BE" w:rsidP="00916468">
      <w:pPr>
        <w:pStyle w:val="Kop2"/>
        <w:rPr>
          <w:color w:val="auto"/>
          <w:shd w:val="clear" w:color="auto" w:fill="FFFFFF"/>
        </w:rPr>
      </w:pPr>
      <w:bookmarkStart w:id="0" w:name="_GoBack"/>
      <w:bookmarkEnd w:id="0"/>
      <w:r w:rsidRPr="00162048">
        <w:rPr>
          <w:color w:val="auto"/>
          <w:shd w:val="clear" w:color="auto" w:fill="FFFFFF"/>
        </w:rPr>
        <w:t>Winteravondlezing</w:t>
      </w:r>
    </w:p>
    <w:p w:rsidR="005423B1" w:rsidRDefault="005423B1" w:rsidP="004B7CC1">
      <w:pPr>
        <w:rPr>
          <w:color w:val="000000"/>
          <w:shd w:val="clear" w:color="auto" w:fill="FFFFFF"/>
        </w:rPr>
      </w:pPr>
      <w:r>
        <w:rPr>
          <w:color w:val="000000"/>
          <w:shd w:val="clear" w:color="auto" w:fill="FFFFFF"/>
        </w:rPr>
        <w:t>De winteravondlezing is o</w:t>
      </w:r>
      <w:r w:rsidRPr="005423B1">
        <w:rPr>
          <w:color w:val="000000"/>
          <w:shd w:val="clear" w:color="auto" w:fill="FFFFFF"/>
        </w:rPr>
        <w:t xml:space="preserve">p </w:t>
      </w:r>
      <w:r>
        <w:rPr>
          <w:color w:val="000000"/>
          <w:shd w:val="clear" w:color="auto" w:fill="FFFFFF"/>
        </w:rPr>
        <w:t xml:space="preserve">vrijdag </w:t>
      </w:r>
      <w:r w:rsidR="00126F78">
        <w:rPr>
          <w:color w:val="000000"/>
          <w:shd w:val="clear" w:color="auto" w:fill="FFFFFF"/>
        </w:rPr>
        <w:t>17</w:t>
      </w:r>
      <w:r w:rsidRPr="005423B1">
        <w:rPr>
          <w:color w:val="000000"/>
          <w:shd w:val="clear" w:color="auto" w:fill="FFFFFF"/>
        </w:rPr>
        <w:t xml:space="preserve"> november</w:t>
      </w:r>
      <w:r>
        <w:rPr>
          <w:color w:val="000000"/>
          <w:shd w:val="clear" w:color="auto" w:fill="FFFFFF"/>
        </w:rPr>
        <w:t xml:space="preserve">. </w:t>
      </w:r>
      <w:r w:rsidRPr="005423B1">
        <w:rPr>
          <w:color w:val="000000"/>
          <w:shd w:val="clear" w:color="auto" w:fill="FFFFFF"/>
        </w:rPr>
        <w:t>Locatie: Kerkplein Zes. Aanvang 20.00 uur.</w:t>
      </w:r>
    </w:p>
    <w:p w:rsidR="00055DEE" w:rsidRDefault="00055DEE" w:rsidP="00055DEE">
      <w:pPr>
        <w:rPr>
          <w:color w:val="000000"/>
          <w:shd w:val="clear" w:color="auto" w:fill="FFFFFF"/>
        </w:rPr>
      </w:pPr>
      <w:r w:rsidRPr="00055DEE">
        <w:rPr>
          <w:color w:val="000000"/>
          <w:shd w:val="clear" w:color="auto" w:fill="FFFFFF"/>
        </w:rPr>
        <w:t xml:space="preserve">Dhr. Jan </w:t>
      </w:r>
      <w:proofErr w:type="spellStart"/>
      <w:r w:rsidRPr="00055DEE">
        <w:rPr>
          <w:color w:val="000000"/>
          <w:shd w:val="clear" w:color="auto" w:fill="FFFFFF"/>
        </w:rPr>
        <w:t>Geersing</w:t>
      </w:r>
      <w:proofErr w:type="spellEnd"/>
      <w:r w:rsidRPr="00055DEE">
        <w:rPr>
          <w:color w:val="000000"/>
          <w:shd w:val="clear" w:color="auto" w:fill="FFFFFF"/>
        </w:rPr>
        <w:t xml:space="preserve"> uit Zuidhorn zal aan de hand van beeldmateriaal spreken over de historie van de </w:t>
      </w:r>
      <w:proofErr w:type="spellStart"/>
      <w:r w:rsidRPr="00055DEE">
        <w:rPr>
          <w:color w:val="000000"/>
          <w:shd w:val="clear" w:color="auto" w:fill="FFFFFF"/>
        </w:rPr>
        <w:t>Piloersemaborg</w:t>
      </w:r>
      <w:proofErr w:type="spellEnd"/>
      <w:r w:rsidRPr="00055DEE">
        <w:rPr>
          <w:color w:val="000000"/>
          <w:shd w:val="clear" w:color="auto" w:fill="FFFFFF"/>
        </w:rPr>
        <w:t xml:space="preserve"> (ook wel Hamsterborg</w:t>
      </w:r>
      <w:r>
        <w:rPr>
          <w:color w:val="000000"/>
          <w:shd w:val="clear" w:color="auto" w:fill="FFFFFF"/>
        </w:rPr>
        <w:t xml:space="preserve"> genoemd</w:t>
      </w:r>
      <w:r w:rsidRPr="00055DEE">
        <w:rPr>
          <w:color w:val="000000"/>
          <w:shd w:val="clear" w:color="auto" w:fill="FFFFFF"/>
        </w:rPr>
        <w:t>) in Den Ham en de voormalig</w:t>
      </w:r>
      <w:r>
        <w:rPr>
          <w:color w:val="000000"/>
          <w:shd w:val="clear" w:color="auto" w:fill="FFFFFF"/>
        </w:rPr>
        <w:t>e</w:t>
      </w:r>
      <w:r w:rsidRPr="00055DEE">
        <w:rPr>
          <w:color w:val="000000"/>
          <w:shd w:val="clear" w:color="auto" w:fill="FFFFFF"/>
        </w:rPr>
        <w:t xml:space="preserve"> bewoners daarvan, zoals de familie Boelens en </w:t>
      </w:r>
      <w:proofErr w:type="spellStart"/>
      <w:r w:rsidRPr="00055DEE">
        <w:rPr>
          <w:color w:val="000000"/>
          <w:shd w:val="clear" w:color="auto" w:fill="FFFFFF"/>
        </w:rPr>
        <w:t>Wierenga</w:t>
      </w:r>
      <w:proofErr w:type="spellEnd"/>
      <w:r w:rsidRPr="00055DEE">
        <w:rPr>
          <w:color w:val="000000"/>
          <w:shd w:val="clear" w:color="auto" w:fill="FFFFFF"/>
        </w:rPr>
        <w:t>.</w:t>
      </w:r>
      <w:r>
        <w:rPr>
          <w:color w:val="000000"/>
          <w:shd w:val="clear" w:color="auto" w:fill="FFFFFF"/>
        </w:rPr>
        <w:t xml:space="preserve"> De spreker </w:t>
      </w:r>
      <w:r w:rsidRPr="00055DEE">
        <w:rPr>
          <w:color w:val="000000"/>
          <w:shd w:val="clear" w:color="auto" w:fill="FFFFFF"/>
        </w:rPr>
        <w:t xml:space="preserve">heeft een sterke affiniteit met de </w:t>
      </w:r>
      <w:proofErr w:type="spellStart"/>
      <w:r w:rsidRPr="00055DEE">
        <w:rPr>
          <w:color w:val="000000"/>
          <w:shd w:val="clear" w:color="auto" w:fill="FFFFFF"/>
        </w:rPr>
        <w:t>Piloersemaborg</w:t>
      </w:r>
      <w:proofErr w:type="spellEnd"/>
      <w:r w:rsidR="00A774DB">
        <w:rPr>
          <w:color w:val="000000"/>
          <w:shd w:val="clear" w:color="auto" w:fill="FFFFFF"/>
        </w:rPr>
        <w:t xml:space="preserve"> en is </w:t>
      </w:r>
      <w:r w:rsidRPr="00055DEE">
        <w:rPr>
          <w:color w:val="000000"/>
          <w:shd w:val="clear" w:color="auto" w:fill="FFFFFF"/>
        </w:rPr>
        <w:t xml:space="preserve">getrouwd met </w:t>
      </w:r>
      <w:r w:rsidR="00A774DB">
        <w:rPr>
          <w:color w:val="000000"/>
          <w:shd w:val="clear" w:color="auto" w:fill="FFFFFF"/>
        </w:rPr>
        <w:t xml:space="preserve">een lid van de familie </w:t>
      </w:r>
      <w:proofErr w:type="spellStart"/>
      <w:r w:rsidR="00A774DB">
        <w:rPr>
          <w:color w:val="000000"/>
          <w:shd w:val="clear" w:color="auto" w:fill="FFFFFF"/>
        </w:rPr>
        <w:t>Wierenga</w:t>
      </w:r>
      <w:proofErr w:type="spellEnd"/>
      <w:r w:rsidR="00A774DB">
        <w:rPr>
          <w:color w:val="000000"/>
          <w:shd w:val="clear" w:color="auto" w:fill="FFFFFF"/>
        </w:rPr>
        <w:t>.</w:t>
      </w:r>
    </w:p>
    <w:p w:rsidR="00A12A09" w:rsidRPr="00162048" w:rsidRDefault="00A12A09" w:rsidP="00A12A09">
      <w:pPr>
        <w:pStyle w:val="Kop2"/>
        <w:rPr>
          <w:color w:val="auto"/>
          <w:shd w:val="clear" w:color="auto" w:fill="FFFFFF"/>
        </w:rPr>
      </w:pPr>
      <w:r w:rsidRPr="00162048">
        <w:rPr>
          <w:color w:val="auto"/>
          <w:shd w:val="clear" w:color="auto" w:fill="FFFFFF"/>
        </w:rPr>
        <w:t>Donatie</w:t>
      </w:r>
    </w:p>
    <w:p w:rsidR="00D50030" w:rsidRDefault="00D50030" w:rsidP="00A12A09">
      <w:pPr>
        <w:jc w:val="both"/>
      </w:pPr>
      <w:r w:rsidRPr="00D50030">
        <w:t>Hebt u uw donatie over 201</w:t>
      </w:r>
      <w:r w:rsidR="00055DEE">
        <w:t>7</w:t>
      </w:r>
      <w:r w:rsidRPr="00D50030">
        <w:t xml:space="preserve"> </w:t>
      </w:r>
      <w:r>
        <w:t>(</w:t>
      </w:r>
      <w:r w:rsidRPr="00D50030">
        <w:t>nog</w:t>
      </w:r>
      <w:r>
        <w:t>)</w:t>
      </w:r>
      <w:r w:rsidRPr="00D50030">
        <w:t xml:space="preserve"> niet betaald? Dan zouden we het op prijs stellen als u de</w:t>
      </w:r>
      <w:r>
        <w:t>ze</w:t>
      </w:r>
      <w:r w:rsidRPr="00D50030">
        <w:t xml:space="preserve"> (min. €7,50) </w:t>
      </w:r>
      <w:r w:rsidR="001F046A">
        <w:t>overmaakt</w:t>
      </w:r>
      <w:r w:rsidRPr="00D50030">
        <w:t xml:space="preserve"> op rek.nr. </w:t>
      </w:r>
      <w:r w:rsidRPr="00D50030">
        <w:rPr>
          <w:rFonts w:eastAsia="Times New Roman" w:cs="Arial"/>
          <w:sz w:val="28"/>
          <w:szCs w:val="28"/>
        </w:rPr>
        <w:t>NL68 RBRB 0946 9472 44</w:t>
      </w:r>
      <w:r w:rsidRPr="00D50030">
        <w:rPr>
          <w:rFonts w:ascii="Arial" w:eastAsia="Times New Roman" w:hAnsi="Arial" w:cs="Arial"/>
          <w:sz w:val="20"/>
          <w:szCs w:val="20"/>
        </w:rPr>
        <w:t xml:space="preserve"> </w:t>
      </w:r>
      <w:r w:rsidRPr="00D50030">
        <w:t>ten name van de Stichting Kluften en Waarden.</w:t>
      </w:r>
    </w:p>
    <w:p w:rsidR="00162048" w:rsidRDefault="00162048" w:rsidP="00162048">
      <w:pPr>
        <w:pStyle w:val="Kop2"/>
        <w:rPr>
          <w:color w:val="auto"/>
          <w:shd w:val="clear" w:color="auto" w:fill="FFFFFF"/>
        </w:rPr>
      </w:pPr>
      <w:r>
        <w:rPr>
          <w:color w:val="auto"/>
          <w:shd w:val="clear" w:color="auto" w:fill="FFFFFF"/>
        </w:rPr>
        <w:t>E-mailadres</w:t>
      </w:r>
    </w:p>
    <w:p w:rsidR="00B9302D" w:rsidRDefault="00162048" w:rsidP="00162048">
      <w:r>
        <w:t xml:space="preserve">Wilt u uw e-mailadres of wijziging daarvan aan ons doorgeven? Het secretariaat en de penningmeester zullen u dankbaar zijn: e-mailen scheelt veel papier, tijd en geld. </w:t>
      </w:r>
    </w:p>
    <w:p w:rsidR="00162048" w:rsidRPr="00162048" w:rsidRDefault="00162048" w:rsidP="00162048">
      <w:r>
        <w:t>Ons e-mailadres is archiefgrijpskerk@gmail.com.</w:t>
      </w:r>
    </w:p>
    <w:p w:rsidR="00162048" w:rsidRPr="00D50030" w:rsidRDefault="00162048" w:rsidP="00A12A09">
      <w:pPr>
        <w:jc w:val="both"/>
      </w:pPr>
    </w:p>
    <w:p w:rsidR="004B7CC1" w:rsidRPr="00B9302D" w:rsidRDefault="004B7CC1" w:rsidP="004B7CC1">
      <w:pPr>
        <w:pStyle w:val="Kop2"/>
        <w:rPr>
          <w:color w:val="auto"/>
        </w:rPr>
      </w:pPr>
      <w:r w:rsidRPr="00B9302D">
        <w:rPr>
          <w:color w:val="auto"/>
        </w:rPr>
        <w:t>Bestuur</w:t>
      </w:r>
    </w:p>
    <w:p w:rsidR="00400815" w:rsidRPr="00E975A1" w:rsidRDefault="004B7CC1" w:rsidP="006E690E">
      <w:pPr>
        <w:jc w:val="both"/>
      </w:pPr>
      <w:r>
        <w:t xml:space="preserve">Het bestuur bestaat uit </w:t>
      </w:r>
      <w:r w:rsidRPr="00726D83">
        <w:t>T. Wierstra</w:t>
      </w:r>
      <w:r>
        <w:t xml:space="preserve"> (</w:t>
      </w:r>
      <w:r w:rsidRPr="00726D83">
        <w:t>voorzitter</w:t>
      </w:r>
      <w:r>
        <w:t>),</w:t>
      </w:r>
      <w:r w:rsidRPr="00726D83">
        <w:t xml:space="preserve"> </w:t>
      </w:r>
      <w:r w:rsidR="00463C21">
        <w:t xml:space="preserve">M. Koopmans (secretaris), </w:t>
      </w:r>
      <w:r w:rsidR="00463C21" w:rsidRPr="00463C21">
        <w:t xml:space="preserve">H. </w:t>
      </w:r>
      <w:proofErr w:type="spellStart"/>
      <w:r w:rsidR="00463C21" w:rsidRPr="00463C21">
        <w:t>Luijken</w:t>
      </w:r>
      <w:proofErr w:type="spellEnd"/>
      <w:r w:rsidR="00463C21" w:rsidRPr="00463C21">
        <w:t xml:space="preserve"> (penningmeester), </w:t>
      </w:r>
      <w:r w:rsidRPr="00726D83">
        <w:t>mevr. H.J. Kloppenburg–</w:t>
      </w:r>
      <w:proofErr w:type="spellStart"/>
      <w:r w:rsidRPr="00726D83">
        <w:t>Hoiting</w:t>
      </w:r>
      <w:proofErr w:type="spellEnd"/>
      <w:r w:rsidR="00463C21">
        <w:t>, A.J. Maat en B. Zijlstra (leden)</w:t>
      </w:r>
      <w:r>
        <w:t xml:space="preserve">. Het bestuur </w:t>
      </w:r>
      <w:r w:rsidR="00DF5221">
        <w:t xml:space="preserve">vergaderde </w:t>
      </w:r>
      <w:r w:rsidR="00463C21">
        <w:t xml:space="preserve">dit jaar </w:t>
      </w:r>
      <w:r w:rsidR="00DF5221">
        <w:t xml:space="preserve">tot dusver </w:t>
      </w:r>
      <w:r w:rsidR="00126F78">
        <w:t>zeven</w:t>
      </w:r>
      <w:r w:rsidR="00DF5221">
        <w:t xml:space="preserve"> </w:t>
      </w:r>
      <w:r>
        <w:t>keer.</w:t>
      </w:r>
    </w:p>
    <w:sectPr w:rsidR="00400815" w:rsidRPr="00E975A1" w:rsidSect="00A12A09">
      <w:pgSz w:w="11906" w:h="16838"/>
      <w:pgMar w:top="1191" w:right="1247"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44D72"/>
    <w:multiLevelType w:val="hybridMultilevel"/>
    <w:tmpl w:val="73E8F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D7"/>
    <w:rsid w:val="00055DEE"/>
    <w:rsid w:val="00086710"/>
    <w:rsid w:val="000914CB"/>
    <w:rsid w:val="000A4148"/>
    <w:rsid w:val="000C13AC"/>
    <w:rsid w:val="000F10EE"/>
    <w:rsid w:val="00113C95"/>
    <w:rsid w:val="001227AB"/>
    <w:rsid w:val="00126F78"/>
    <w:rsid w:val="0014604C"/>
    <w:rsid w:val="00162048"/>
    <w:rsid w:val="001B5935"/>
    <w:rsid w:val="001C1D59"/>
    <w:rsid w:val="001C5E2C"/>
    <w:rsid w:val="001E0B99"/>
    <w:rsid w:val="001F046A"/>
    <w:rsid w:val="00205724"/>
    <w:rsid w:val="002B47E3"/>
    <w:rsid w:val="002C25D8"/>
    <w:rsid w:val="002D2D75"/>
    <w:rsid w:val="00317AD6"/>
    <w:rsid w:val="00326C2F"/>
    <w:rsid w:val="003277E2"/>
    <w:rsid w:val="00345DD2"/>
    <w:rsid w:val="003723E2"/>
    <w:rsid w:val="00400815"/>
    <w:rsid w:val="00413114"/>
    <w:rsid w:val="00463C21"/>
    <w:rsid w:val="004A0741"/>
    <w:rsid w:val="004B7CC1"/>
    <w:rsid w:val="004C1E20"/>
    <w:rsid w:val="005018B2"/>
    <w:rsid w:val="00504459"/>
    <w:rsid w:val="00506900"/>
    <w:rsid w:val="005423B1"/>
    <w:rsid w:val="005A0A13"/>
    <w:rsid w:val="005D5A85"/>
    <w:rsid w:val="005E40D2"/>
    <w:rsid w:val="005F1053"/>
    <w:rsid w:val="0060294F"/>
    <w:rsid w:val="00623FD6"/>
    <w:rsid w:val="00664DC6"/>
    <w:rsid w:val="006A7AA8"/>
    <w:rsid w:val="006B5C6B"/>
    <w:rsid w:val="006E690E"/>
    <w:rsid w:val="00722B3C"/>
    <w:rsid w:val="007234BE"/>
    <w:rsid w:val="00731F91"/>
    <w:rsid w:val="00763CA1"/>
    <w:rsid w:val="00782E62"/>
    <w:rsid w:val="007C6852"/>
    <w:rsid w:val="007D4ABD"/>
    <w:rsid w:val="008179CB"/>
    <w:rsid w:val="00823BE2"/>
    <w:rsid w:val="008333EE"/>
    <w:rsid w:val="00846773"/>
    <w:rsid w:val="008518D7"/>
    <w:rsid w:val="008555FD"/>
    <w:rsid w:val="00890934"/>
    <w:rsid w:val="008B3249"/>
    <w:rsid w:val="008C6AD5"/>
    <w:rsid w:val="008D67AE"/>
    <w:rsid w:val="008F376A"/>
    <w:rsid w:val="00916468"/>
    <w:rsid w:val="00942AB3"/>
    <w:rsid w:val="009720F5"/>
    <w:rsid w:val="009E006D"/>
    <w:rsid w:val="00A12A09"/>
    <w:rsid w:val="00A4737F"/>
    <w:rsid w:val="00A767FA"/>
    <w:rsid w:val="00A774DB"/>
    <w:rsid w:val="00A8674D"/>
    <w:rsid w:val="00AA0153"/>
    <w:rsid w:val="00AC4FD2"/>
    <w:rsid w:val="00AC6C23"/>
    <w:rsid w:val="00AD7FA9"/>
    <w:rsid w:val="00B01242"/>
    <w:rsid w:val="00B05B50"/>
    <w:rsid w:val="00B14828"/>
    <w:rsid w:val="00B333FF"/>
    <w:rsid w:val="00B54A29"/>
    <w:rsid w:val="00B60E0D"/>
    <w:rsid w:val="00B67939"/>
    <w:rsid w:val="00B84841"/>
    <w:rsid w:val="00B9302D"/>
    <w:rsid w:val="00BF584E"/>
    <w:rsid w:val="00C06042"/>
    <w:rsid w:val="00C07756"/>
    <w:rsid w:val="00C10830"/>
    <w:rsid w:val="00C81F08"/>
    <w:rsid w:val="00CC47C0"/>
    <w:rsid w:val="00CE0414"/>
    <w:rsid w:val="00D42D04"/>
    <w:rsid w:val="00D50030"/>
    <w:rsid w:val="00D9011F"/>
    <w:rsid w:val="00DA7AF0"/>
    <w:rsid w:val="00DF5221"/>
    <w:rsid w:val="00E304F4"/>
    <w:rsid w:val="00E975A1"/>
    <w:rsid w:val="00EE1CB7"/>
    <w:rsid w:val="00F32459"/>
    <w:rsid w:val="00F71F60"/>
    <w:rsid w:val="00F77B78"/>
    <w:rsid w:val="00F92E38"/>
    <w:rsid w:val="00F947E3"/>
    <w:rsid w:val="00FB1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7D5CE-9356-494F-9DCC-A1FDE180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6C23"/>
  </w:style>
  <w:style w:type="paragraph" w:styleId="Kop1">
    <w:name w:val="heading 1"/>
    <w:basedOn w:val="Standaard"/>
    <w:next w:val="Standaard"/>
    <w:link w:val="Kop1Char"/>
    <w:uiPriority w:val="9"/>
    <w:qFormat/>
    <w:rsid w:val="00AC6C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C6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C6C2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C6C23"/>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C6C23"/>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C6C23"/>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C6C2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C6C23"/>
    <w:pPr>
      <w:keepNext/>
      <w:keepLines/>
      <w:spacing w:before="20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AC6C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6C2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C6C2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C6C2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C6C2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C6C2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C6C2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C6C2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C6C2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AC6C2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AC6C23"/>
    <w:rPr>
      <w:b/>
      <w:bCs/>
      <w:color w:val="4F81BD" w:themeColor="accent1"/>
      <w:sz w:val="18"/>
      <w:szCs w:val="18"/>
    </w:rPr>
  </w:style>
  <w:style w:type="paragraph" w:styleId="Titel">
    <w:name w:val="Title"/>
    <w:basedOn w:val="Standaard"/>
    <w:next w:val="Standaard"/>
    <w:link w:val="TitelChar"/>
    <w:uiPriority w:val="10"/>
    <w:qFormat/>
    <w:rsid w:val="00AC6C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C6C2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C6C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C6C2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AC6C23"/>
    <w:rPr>
      <w:b/>
      <w:bCs/>
    </w:rPr>
  </w:style>
  <w:style w:type="character" w:styleId="Nadruk">
    <w:name w:val="Emphasis"/>
    <w:basedOn w:val="Standaardalinea-lettertype"/>
    <w:uiPriority w:val="20"/>
    <w:qFormat/>
    <w:rsid w:val="00AC6C23"/>
    <w:rPr>
      <w:i/>
      <w:iCs/>
    </w:rPr>
  </w:style>
  <w:style w:type="paragraph" w:styleId="Geenafstand">
    <w:name w:val="No Spacing"/>
    <w:link w:val="GeenafstandChar"/>
    <w:uiPriority w:val="1"/>
    <w:qFormat/>
    <w:rsid w:val="00AC6C23"/>
  </w:style>
  <w:style w:type="character" w:customStyle="1" w:styleId="GeenafstandChar">
    <w:name w:val="Geen afstand Char"/>
    <w:basedOn w:val="Standaardalinea-lettertype"/>
    <w:link w:val="Geenafstand"/>
    <w:uiPriority w:val="1"/>
    <w:rsid w:val="00AC6C23"/>
  </w:style>
  <w:style w:type="paragraph" w:styleId="Lijstalinea">
    <w:name w:val="List Paragraph"/>
    <w:basedOn w:val="Standaard"/>
    <w:uiPriority w:val="34"/>
    <w:qFormat/>
    <w:rsid w:val="00AC6C23"/>
    <w:pPr>
      <w:ind w:left="720"/>
      <w:contextualSpacing/>
    </w:pPr>
  </w:style>
  <w:style w:type="paragraph" w:styleId="Citaat">
    <w:name w:val="Quote"/>
    <w:basedOn w:val="Standaard"/>
    <w:next w:val="Standaard"/>
    <w:link w:val="CitaatChar"/>
    <w:uiPriority w:val="29"/>
    <w:qFormat/>
    <w:rsid w:val="00AC6C23"/>
    <w:rPr>
      <w:i/>
      <w:iCs/>
      <w:color w:val="000000" w:themeColor="text1"/>
    </w:rPr>
  </w:style>
  <w:style w:type="character" w:customStyle="1" w:styleId="CitaatChar">
    <w:name w:val="Citaat Char"/>
    <w:basedOn w:val="Standaardalinea-lettertype"/>
    <w:link w:val="Citaat"/>
    <w:uiPriority w:val="29"/>
    <w:rsid w:val="00AC6C23"/>
    <w:rPr>
      <w:i/>
      <w:iCs/>
      <w:color w:val="000000" w:themeColor="text1"/>
    </w:rPr>
  </w:style>
  <w:style w:type="paragraph" w:styleId="Duidelijkcitaat">
    <w:name w:val="Intense Quote"/>
    <w:basedOn w:val="Standaard"/>
    <w:next w:val="Standaard"/>
    <w:link w:val="DuidelijkcitaatChar"/>
    <w:uiPriority w:val="30"/>
    <w:qFormat/>
    <w:rsid w:val="00AC6C2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C6C23"/>
    <w:rPr>
      <w:b/>
      <w:bCs/>
      <w:i/>
      <w:iCs/>
      <w:color w:val="4F81BD" w:themeColor="accent1"/>
    </w:rPr>
  </w:style>
  <w:style w:type="character" w:styleId="Subtielebenadrukking">
    <w:name w:val="Subtle Emphasis"/>
    <w:basedOn w:val="Standaardalinea-lettertype"/>
    <w:uiPriority w:val="19"/>
    <w:qFormat/>
    <w:rsid w:val="00AC6C23"/>
    <w:rPr>
      <w:i/>
      <w:iCs/>
      <w:color w:val="808080" w:themeColor="text1" w:themeTint="7F"/>
    </w:rPr>
  </w:style>
  <w:style w:type="character" w:styleId="Intensievebenadrukking">
    <w:name w:val="Intense Emphasis"/>
    <w:basedOn w:val="Standaardalinea-lettertype"/>
    <w:uiPriority w:val="21"/>
    <w:qFormat/>
    <w:rsid w:val="00AC6C23"/>
    <w:rPr>
      <w:b/>
      <w:bCs/>
      <w:i/>
      <w:iCs/>
      <w:color w:val="4F81BD" w:themeColor="accent1"/>
    </w:rPr>
  </w:style>
  <w:style w:type="character" w:styleId="Subtieleverwijzing">
    <w:name w:val="Subtle Reference"/>
    <w:basedOn w:val="Standaardalinea-lettertype"/>
    <w:uiPriority w:val="31"/>
    <w:qFormat/>
    <w:rsid w:val="00AC6C23"/>
    <w:rPr>
      <w:smallCaps/>
      <w:color w:val="C0504D" w:themeColor="accent2"/>
      <w:u w:val="single"/>
    </w:rPr>
  </w:style>
  <w:style w:type="character" w:styleId="Intensieveverwijzing">
    <w:name w:val="Intense Reference"/>
    <w:basedOn w:val="Standaardalinea-lettertype"/>
    <w:uiPriority w:val="32"/>
    <w:qFormat/>
    <w:rsid w:val="00AC6C23"/>
    <w:rPr>
      <w:b/>
      <w:bCs/>
      <w:smallCaps/>
      <w:color w:val="C0504D" w:themeColor="accent2"/>
      <w:spacing w:val="5"/>
      <w:u w:val="single"/>
    </w:rPr>
  </w:style>
  <w:style w:type="character" w:styleId="Titelvanboek">
    <w:name w:val="Book Title"/>
    <w:basedOn w:val="Standaardalinea-lettertype"/>
    <w:uiPriority w:val="33"/>
    <w:qFormat/>
    <w:rsid w:val="00AC6C23"/>
    <w:rPr>
      <w:b/>
      <w:bCs/>
      <w:smallCaps/>
      <w:spacing w:val="5"/>
    </w:rPr>
  </w:style>
  <w:style w:type="paragraph" w:styleId="Kopvaninhoudsopgave">
    <w:name w:val="TOC Heading"/>
    <w:basedOn w:val="Kop1"/>
    <w:next w:val="Standaard"/>
    <w:uiPriority w:val="39"/>
    <w:semiHidden/>
    <w:unhideWhenUsed/>
    <w:qFormat/>
    <w:rsid w:val="00AC6C23"/>
    <w:pPr>
      <w:outlineLvl w:val="9"/>
    </w:pPr>
  </w:style>
  <w:style w:type="table" w:styleId="Tabelraster">
    <w:name w:val="Table Grid"/>
    <w:basedOn w:val="Standaardtabel"/>
    <w:rsid w:val="0085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518D7"/>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8D7"/>
    <w:rPr>
      <w:rFonts w:ascii="Tahoma" w:hAnsi="Tahoma" w:cs="Tahoma"/>
      <w:sz w:val="16"/>
      <w:szCs w:val="16"/>
    </w:rPr>
  </w:style>
  <w:style w:type="character" w:styleId="Hyperlink">
    <w:name w:val="Hyperlink"/>
    <w:basedOn w:val="Standaardalinea-lettertype"/>
    <w:uiPriority w:val="99"/>
    <w:unhideWhenUsed/>
    <w:rsid w:val="00846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ierkleurendruk">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837</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Tymen</dc:creator>
  <cp:lastModifiedBy>Gebruiker</cp:lastModifiedBy>
  <cp:revision>13</cp:revision>
  <dcterms:created xsi:type="dcterms:W3CDTF">2017-10-24T14:30:00Z</dcterms:created>
  <dcterms:modified xsi:type="dcterms:W3CDTF">2017-11-02T20:39:00Z</dcterms:modified>
</cp:coreProperties>
</file>